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 xml:space="preserve">1  </w:t>
      </w:r>
      <w:r>
        <w:rPr>
          <w:rFonts w:ascii="宋体" w:hAnsi="宋体"/>
          <w:b/>
          <w:bCs/>
          <w:szCs w:val="21"/>
        </w:rPr>
        <w:t xml:space="preserve">                     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>《蚌埠市城投物业管理有限公司公开招聘岗位一览表》</w:t>
      </w:r>
    </w:p>
    <w:p>
      <w:pPr>
        <w:rPr>
          <w:rFonts w:ascii="宋体" w:hAnsi="宋体"/>
          <w:szCs w:val="21"/>
        </w:rPr>
      </w:pPr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30"/>
        <w:gridCol w:w="1720"/>
        <w:gridCol w:w="1260"/>
        <w:gridCol w:w="4910"/>
        <w:gridCol w:w="3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招聘单位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计划人数</w:t>
            </w:r>
          </w:p>
        </w:tc>
        <w:tc>
          <w:tcPr>
            <w:tcW w:w="49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岗位职责</w:t>
            </w: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蚌埠市城投物业管理有限公司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物业项目经理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91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1、负责公司综合体项目物业管理服务的整体运营工作，提升项目的外部形象和品牌。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2、制定年度管理工作计划和项目预算方案，监督检查指导项目日常工作的服务品质、操作流程及运行情况。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3、负责公司市场拓展工作，在服务好客户基础上，服务更多的客户，实现有质量的增长。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4、负责业务经营中的大型复杂突发事件，预防风险，解决疑难问题。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5、负责维护公司内外部关系，建立、管理与各合作商的良好关系，协调与各供应商、政府、媒体、社区等相关部门的公关合作。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6、加强与业主单位的沟通，主动了解他们的服务要求及工作意见，并妥善处理。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7、完成公司交办的其他任务。</w:t>
            </w:r>
          </w:p>
        </w:tc>
        <w:tc>
          <w:tcPr>
            <w:tcW w:w="354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bookmarkStart w:id="0" w:name="_Hlk146526483"/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大专或以上学历，具有物业管理工作经验，年龄在40周岁以下，特别优秀者年龄可放宽至45周岁；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2、具有较强的组织管理和协调能力及表达能力，具有较强的责任心；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3、掌握物业管理方面的实务、流程、法规； 熟悉物业管理各方面的工作规范；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4、沟通表达能力优秀，较好的执行力，较强的抗压能力；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5、具有物业经理上岗证书；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6、获省、市、县、区优秀物业项目经理称号的人员优先录取；</w:t>
            </w:r>
            <w:bookmarkEnd w:id="0"/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ZDYyMTg4N2I5N2M1ZTk4MDJkNThmNGE1Y2QyOTQifQ=="/>
  </w:docVars>
  <w:rsids>
    <w:rsidRoot w:val="00000000"/>
    <w:rsid w:val="5536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2023-09-26T09:28:31Z</dcterms:created>
  <dc:creator>zhangpanapan</dc:creator>
  <cp:lastModifiedBy>哈哈哈</cp:lastModifiedBy>
  <dcterms:modified xsi:type="dcterms:W3CDTF">2023-09-26T09:29:03Z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1C351ACA28FA4DFBB193212FB6E4643F_12</vt:lpwstr>
  </property>
</Properties>
</file>